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8" w:rsidRPr="0041702D" w:rsidRDefault="00B74028" w:rsidP="00B74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i36720"/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B74028" w:rsidRPr="0041702D" w:rsidRDefault="00B74028" w:rsidP="00B74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3"/>
      </w:tblGrid>
      <w:tr w:rsidR="00B74028" w:rsidRPr="0041702D" w:rsidTr="008665F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4028" w:rsidRPr="0041702D" w:rsidRDefault="00B74028" w:rsidP="008665F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74028" w:rsidRPr="0041702D" w:rsidRDefault="00B74028" w:rsidP="00B74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B74028" w:rsidRPr="0041702D" w:rsidRDefault="00B74028" w:rsidP="00B740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4028" w:rsidRPr="0041702D" w:rsidRDefault="00B74028" w:rsidP="00B740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C191A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74028" w:rsidRPr="0041702D" w:rsidRDefault="00B74028" w:rsidP="00B740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4028" w:rsidRDefault="00B74028" w:rsidP="00B740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от 23.09.2011 г. № 322-п «Об утверждении административного регламента по предоставлению муниципальной услуги «Выдача разрешений на ввод объектов в эксплуатацию».</w:t>
      </w:r>
    </w:p>
    <w:p w:rsidR="00B74028" w:rsidRDefault="00B74028" w:rsidP="00B7402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028" w:rsidRDefault="00B74028" w:rsidP="00B7402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B74028" w:rsidRPr="00F053BB" w:rsidRDefault="00B74028" w:rsidP="00B7402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028" w:rsidRDefault="00B74028" w:rsidP="00B7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9102F" w:rsidRPr="0041702D" w:rsidRDefault="0069102F" w:rsidP="00B7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28" w:rsidRDefault="00B74028" w:rsidP="00B740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B74028" w:rsidRPr="0041702D" w:rsidRDefault="00B74028" w:rsidP="00B740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23.09.2011 г. № 322-п «Об утверждении административного регламента по предоставлению муниципальной услуги «Выдача разрешений на ввод объектов в эксплуатацию»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B74028" w:rsidRPr="0041702D" w:rsidRDefault="00B74028" w:rsidP="00B740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C112D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B74028" w:rsidRPr="00E81F02" w:rsidRDefault="00B74028" w:rsidP="00B740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028" w:rsidRDefault="00B74028" w:rsidP="00B74028">
      <w:pPr>
        <w:pStyle w:val="a6"/>
        <w:spacing w:after="0"/>
        <w:jc w:val="both"/>
        <w:rPr>
          <w:sz w:val="28"/>
          <w:szCs w:val="28"/>
        </w:rPr>
      </w:pPr>
    </w:p>
    <w:p w:rsidR="00B74028" w:rsidRPr="00F053BB" w:rsidRDefault="00B74028" w:rsidP="00B74028">
      <w:pPr>
        <w:pStyle w:val="a6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B74028" w:rsidRPr="00407E14" w:rsidRDefault="00B74028" w:rsidP="00B74028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3BB">
        <w:rPr>
          <w:sz w:val="28"/>
          <w:szCs w:val="28"/>
        </w:rPr>
        <w:tab/>
        <w:t>Н.Г.Абрамова</w:t>
      </w:r>
    </w:p>
    <w:p w:rsidR="00B74028" w:rsidRPr="00407E14" w:rsidRDefault="00B74028" w:rsidP="00B74028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15515" w:rsidRDefault="00915515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C191A" w:rsidRDefault="00BC191A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15515" w:rsidRPr="00915515" w:rsidRDefault="00915515" w:rsidP="00915515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915515"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915515" w:rsidRPr="00915515" w:rsidRDefault="00915515" w:rsidP="00915515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915515">
        <w:rPr>
          <w:bCs/>
          <w:color w:val="000000"/>
          <w:sz w:val="22"/>
          <w:szCs w:val="22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915515" w:rsidRPr="00915515" w:rsidRDefault="00915515" w:rsidP="00915515">
      <w:pPr>
        <w:pStyle w:val="printc"/>
        <w:spacing w:before="0" w:after="0"/>
        <w:ind w:left="4536"/>
        <w:jc w:val="right"/>
        <w:rPr>
          <w:bCs/>
          <w:color w:val="000000"/>
          <w:sz w:val="28"/>
          <w:szCs w:val="28"/>
        </w:rPr>
      </w:pPr>
      <w:r w:rsidRPr="00915515">
        <w:rPr>
          <w:bCs/>
          <w:color w:val="000000"/>
          <w:sz w:val="22"/>
          <w:szCs w:val="22"/>
        </w:rPr>
        <w:t>от ______________________ №_________</w:t>
      </w: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55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5515" w:rsidRPr="00915515" w:rsidRDefault="00915515" w:rsidP="009155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915515" w:rsidRPr="00915515" w:rsidRDefault="00915515" w:rsidP="009155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объекта в эксплуатацию».</w:t>
      </w:r>
    </w:p>
    <w:p w:rsidR="00915515" w:rsidRPr="00915515" w:rsidRDefault="00915515" w:rsidP="0091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15515" w:rsidRDefault="00BC191A" w:rsidP="009155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BC191A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«Выдача разрешения на ввод объекта в эксплуатацию» на территории Дружинского сельского поселения </w:t>
      </w:r>
      <w:r w:rsidR="00B7402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915515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разрешения на ввод объекта в эксплуатацию» осуществляется на основании: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Федерации».</w:t>
      </w:r>
    </w:p>
    <w:p w:rsidR="00915515" w:rsidRPr="00915515" w:rsidRDefault="00915515" w:rsidP="009155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15515">
        <w:rPr>
          <w:rFonts w:ascii="Times New Roman" w:hAnsi="Times New Roman" w:cs="Times New Roman"/>
          <w:sz w:val="28"/>
          <w:szCs w:val="28"/>
        </w:rPr>
        <w:t> </w:t>
      </w:r>
    </w:p>
    <w:p w:rsidR="00915515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разрешения  на ввод объекта в эксплуатацию».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разрешения на ввод объекта в эксплуатацию либо мотивированного отказа в выдаче разрешения на ввод объекта в эксплуатацию.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2.4.1. Срок предоставления муниципальной услуги не должен превышать 10 рабочих дней со дня подачи заявления и документов,  указанных в подпункте 2.6.1. административного регламента.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915515" w:rsidRPr="00915515" w:rsidRDefault="00915515" w:rsidP="00915515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915515" w:rsidRPr="00915515" w:rsidRDefault="00915515" w:rsidP="00915515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915515" w:rsidRPr="00915515" w:rsidRDefault="00915515" w:rsidP="00915515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915515" w:rsidRPr="00915515" w:rsidRDefault="00915515" w:rsidP="00915515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915515" w:rsidRPr="00915515" w:rsidRDefault="00915515" w:rsidP="00B7402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915515" w:rsidRPr="00915515" w:rsidRDefault="00915515" w:rsidP="0091551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915515" w:rsidRPr="00915515" w:rsidRDefault="00915515" w:rsidP="0091551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6) Разрешение на строительство.</w:t>
      </w:r>
    </w:p>
    <w:p w:rsidR="00915515" w:rsidRPr="00915515" w:rsidRDefault="00915515" w:rsidP="009155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3"/>
      <w:r w:rsidRPr="00915515">
        <w:rPr>
          <w:rFonts w:ascii="Times New Roman" w:hAnsi="Times New Roman" w:cs="Times New Roman"/>
          <w:sz w:val="28"/>
          <w:szCs w:val="28"/>
        </w:rPr>
        <w:t>7)</w:t>
      </w:r>
      <w:bookmarkEnd w:id="1"/>
      <w:r w:rsidRPr="00915515">
        <w:rPr>
          <w:rFonts w:ascii="Times New Roman" w:hAnsi="Times New Roman" w:cs="Times New Roman"/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4"/>
      <w:r w:rsidRPr="00915515">
        <w:rPr>
          <w:rFonts w:ascii="Times New Roman" w:hAnsi="Times New Roman" w:cs="Times New Roman"/>
          <w:sz w:val="28"/>
          <w:szCs w:val="28"/>
        </w:rPr>
        <w:t>8)</w:t>
      </w:r>
      <w:bookmarkStart w:id="3" w:name="sub_51075"/>
      <w:bookmarkEnd w:id="2"/>
      <w:r w:rsidRPr="00915515">
        <w:rPr>
          <w:rFonts w:ascii="Times New Roman" w:hAnsi="Times New Roman" w:cs="Times New Roman"/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515">
        <w:rPr>
          <w:rFonts w:ascii="Times New Roman" w:hAnsi="Times New Roman" w:cs="Times New Roman"/>
          <w:sz w:val="28"/>
          <w:szCs w:val="28"/>
        </w:rPr>
        <w:t xml:space="preserve">9) </w:t>
      </w:r>
      <w:bookmarkStart w:id="4" w:name="sub_51076"/>
      <w:bookmarkEnd w:id="3"/>
      <w:r w:rsidRPr="00915515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915515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915515">
        <w:rPr>
          <w:rFonts w:ascii="Times New Roman" w:hAnsi="Times New Roman" w:cs="Times New Roman"/>
          <w:sz w:val="28"/>
          <w:szCs w:val="28"/>
        </w:rPr>
        <w:t xml:space="preserve">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15515" w:rsidRPr="00915515" w:rsidRDefault="00915515" w:rsidP="009155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10)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15515" w:rsidRPr="00915515" w:rsidRDefault="00915515" w:rsidP="0091551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11) Схема, отображающая расположение построенного, реконструированного объекта капитального строительства, расположение сетей </w:t>
      </w:r>
      <w:r w:rsidRPr="00915515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bookmarkEnd w:id="4"/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91551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915515" w:rsidRPr="00915515" w:rsidRDefault="00B74028" w:rsidP="00B7402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5515" w:rsidRPr="00915515">
        <w:rPr>
          <w:rFonts w:ascii="Times New Roman" w:hAnsi="Times New Roman" w:cs="Times New Roman"/>
          <w:sz w:val="28"/>
          <w:szCs w:val="28"/>
        </w:rPr>
        <w:t xml:space="preserve"> 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Кадастровый план территории;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юридического лица;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свидетельство  о государственной регистрации физического лица в качестве индивидуального предпринимателя.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915515" w:rsidRPr="00915515" w:rsidRDefault="00915515" w:rsidP="00915515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2.6.4. В случае если документы подаются по почте, копии документов должны быть заверены </w:t>
      </w:r>
      <w:proofErr w:type="gramStart"/>
      <w:r w:rsidRPr="00915515">
        <w:rPr>
          <w:sz w:val="28"/>
          <w:szCs w:val="28"/>
        </w:rPr>
        <w:t>нотариусом</w:t>
      </w:r>
      <w:proofErr w:type="gramEnd"/>
      <w:r w:rsidRPr="00915515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915515" w:rsidRPr="00915515" w:rsidRDefault="00915515" w:rsidP="00915515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2.7. Исчерпывающий перечень  оснований для отказа в приеме документов, необходимых для предоставления муниципальной услуги: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1)  Ненадлежащее оформление заявления (отсутствие в заявлении Ф.И.О. заявителя (если заявителем является физическое лицо, либо индивидуальный предприниматель), наименования юридического лица (если заявителем является юридическое лицо), адреса, подписи заявителя);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Несоответствие приложенных к заявлению документов перечню, указанному в заявлении;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Представление документов не в полном объеме;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Несоответствие копий документов требованиям, установленным пунктами 2.6.1. Регламента;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В случае, если объект капитального строительства, на который запрашивается разрешение на ввод объекта в эксплуатацию, находится не на территории Дружинского сельского поселения Омского муниципального района Омской области.</w:t>
      </w:r>
    </w:p>
    <w:p w:rsidR="00915515" w:rsidRPr="00915515" w:rsidRDefault="00915515" w:rsidP="00B740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1) 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планировки территории проекта межевания территории.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требованиям, установленным в разрешении на строительство.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915515" w:rsidRPr="00915515" w:rsidRDefault="00915515" w:rsidP="009155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BC191A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9155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15515" w:rsidRPr="00915515" w:rsidRDefault="00915515" w:rsidP="00915515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0A4400">
        <w:rPr>
          <w:sz w:val="28"/>
          <w:szCs w:val="28"/>
        </w:rPr>
        <w:t>один рабочий день</w:t>
      </w:r>
      <w:r w:rsidRPr="00915515">
        <w:rPr>
          <w:sz w:val="28"/>
          <w:szCs w:val="28"/>
        </w:rPr>
        <w:t>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915515" w:rsidRPr="00915515" w:rsidRDefault="00915515" w:rsidP="0091551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915515" w:rsidRPr="00915515" w:rsidRDefault="00915515" w:rsidP="0091551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@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915515" w:rsidRPr="00915515" w:rsidRDefault="00915515" w:rsidP="0091551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915515" w:rsidRPr="00915515" w:rsidRDefault="00915515" w:rsidP="0091551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часы приема уполномоченного должностного лица Администрации,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 w:rsidR="00B74028"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915515" w:rsidRPr="00915515" w:rsidRDefault="00915515" w:rsidP="00B7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B74028" w:rsidRDefault="00915515" w:rsidP="000A44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2.13. </w:t>
      </w:r>
      <w:r w:rsidR="00B74028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74028" w:rsidRDefault="00B74028" w:rsidP="00B740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B74028" w:rsidRDefault="00B74028" w:rsidP="00B740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B74028" w:rsidRDefault="00B74028" w:rsidP="00B740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0A4400" w:rsidRPr="000B0428" w:rsidRDefault="000A4400" w:rsidP="000A4400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0A4400" w:rsidRPr="000B0428" w:rsidRDefault="000A4400" w:rsidP="000A440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0A4400" w:rsidRPr="000B0428" w:rsidRDefault="000A4400" w:rsidP="000A4400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A4400" w:rsidRPr="000B0428" w:rsidRDefault="000A4400" w:rsidP="000A4400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0A4400" w:rsidRPr="000B0428" w:rsidRDefault="000A4400" w:rsidP="000A440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0A4400" w:rsidRPr="000B0428" w:rsidRDefault="000A4400" w:rsidP="000A4400">
      <w:pPr>
        <w:pStyle w:val="ac"/>
        <w:shd w:val="clear" w:color="auto" w:fill="FFFFFF"/>
        <w:tabs>
          <w:tab w:val="left" w:pos="709"/>
        </w:tabs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подготовка и выдача разрешения на ввод объекта в эксплуатацию.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915515">
        <w:rPr>
          <w:sz w:val="28"/>
          <w:szCs w:val="28"/>
        </w:rPr>
        <w:t>документы</w:t>
      </w:r>
      <w:proofErr w:type="gramEnd"/>
      <w:r w:rsidRPr="00915515">
        <w:rPr>
          <w:sz w:val="28"/>
          <w:szCs w:val="28"/>
        </w:rPr>
        <w:t xml:space="preserve"> либо отказ в предоставлении муниципальной услуги.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915515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разрешения на ввод объекта в эксплуатацию.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915515" w:rsidRPr="00915515" w:rsidRDefault="00915515" w:rsidP="009155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915515" w:rsidRPr="00915515" w:rsidRDefault="00915515" w:rsidP="009155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51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3.1.2.</w:t>
      </w:r>
      <w:r w:rsidRPr="0091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 выдаче градостроительного плана обеспечивает подготовку градостроительного плана земельного участка, передает эти документы на рассмотрение Главе Администрации.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готовится уполномоченным специалистом Администрации по форме, утвержденной Постановлением Правительства Российской Федерации от </w:t>
      </w:r>
      <w:r w:rsidRPr="00915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</w:rPr>
        <w:t>24.11.2005г. N 698 «Об утверждении формы разрешения на строительство» согласно « Инструкции о порядке заполнения формы разрешения на ввод объекта в эксплуатацию» утвержденной Приказом Министерства регионального развития Российской Федерации от 19.10.2006 г. № 121.</w:t>
      </w:r>
      <w:proofErr w:type="gramEnd"/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регистрируется в журнале учета выданных разрешений на ввод объекта в эксплуатацию и передается заявителю под роспись.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подготавливаются в 2 экземплярах, 1 из которых выдается заявителю и один в бумажном виде хранится в Администрации. Выдача разрешения на ввод объекта в эксплуатацию заявителю осуществляется по адресу: Омская область Омский район Дружинское сельское поселение, с. Дружино, ул. Средняя, д. 1А.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15515" w:rsidRPr="00915515" w:rsidRDefault="00915515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осуществляется Главой администрации.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0A4400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0A4400" w:rsidRPr="000B0428" w:rsidRDefault="000A4400" w:rsidP="000A440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A4400" w:rsidRPr="000B0428" w:rsidRDefault="000A4400" w:rsidP="000A440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BC191A" w:rsidRPr="00AA0CC0" w:rsidRDefault="00BC191A" w:rsidP="00BC191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C191A" w:rsidRPr="00AA0CC0" w:rsidRDefault="00BC191A" w:rsidP="00BC1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C191A" w:rsidRPr="00AA0CC0" w:rsidRDefault="00BC191A" w:rsidP="00BC19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BC191A" w:rsidRPr="00AA0CC0" w:rsidRDefault="00BC191A" w:rsidP="00BC1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91A" w:rsidRPr="00AA0CC0" w:rsidRDefault="00BC191A" w:rsidP="00BC1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      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 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pStyle w:val="a8"/>
        <w:tabs>
          <w:tab w:val="left" w:pos="4536"/>
        </w:tabs>
        <w:ind w:left="5812"/>
        <w:jc w:val="right"/>
        <w:rPr>
          <w:b w:val="0"/>
          <w:sz w:val="24"/>
          <w:szCs w:val="24"/>
        </w:rPr>
      </w:pPr>
      <w:r w:rsidRPr="00915515">
        <w:rPr>
          <w:b w:val="0"/>
          <w:sz w:val="24"/>
          <w:szCs w:val="24"/>
        </w:rPr>
        <w:lastRenderedPageBreak/>
        <w:t>Приложение № 1</w:t>
      </w:r>
    </w:p>
    <w:p w:rsidR="00915515" w:rsidRPr="00915515" w:rsidRDefault="00915515" w:rsidP="00915515">
      <w:pPr>
        <w:pStyle w:val="a8"/>
        <w:tabs>
          <w:tab w:val="left" w:pos="4536"/>
        </w:tabs>
        <w:ind w:left="5812"/>
        <w:jc w:val="right"/>
        <w:rPr>
          <w:b w:val="0"/>
          <w:sz w:val="24"/>
          <w:szCs w:val="24"/>
        </w:rPr>
      </w:pPr>
      <w:r w:rsidRPr="00915515">
        <w:rPr>
          <w:b w:val="0"/>
          <w:sz w:val="24"/>
          <w:szCs w:val="24"/>
        </w:rPr>
        <w:t>к административному регламенту</w:t>
      </w:r>
    </w:p>
    <w:p w:rsidR="00915515" w:rsidRPr="00915515" w:rsidRDefault="00915515" w:rsidP="00915515">
      <w:pPr>
        <w:pStyle w:val="a9"/>
        <w:spacing w:after="0"/>
        <w:ind w:left="5812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администрации Дружинского</w:t>
      </w:r>
    </w:p>
    <w:p w:rsidR="00915515" w:rsidRPr="00915515" w:rsidRDefault="00915515" w:rsidP="00915515">
      <w:pPr>
        <w:pStyle w:val="a9"/>
        <w:spacing w:after="0"/>
        <w:ind w:left="5812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сельского поселения по исполнению</w:t>
      </w:r>
    </w:p>
    <w:p w:rsidR="00915515" w:rsidRPr="00915515" w:rsidRDefault="00915515" w:rsidP="00915515">
      <w:pPr>
        <w:pStyle w:val="a9"/>
        <w:spacing w:after="0"/>
        <w:ind w:left="5812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муниципальной функции «Выдача</w:t>
      </w:r>
    </w:p>
    <w:p w:rsidR="00915515" w:rsidRPr="00915515" w:rsidRDefault="00915515" w:rsidP="00915515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915515">
        <w:rPr>
          <w:rFonts w:ascii="Times New Roman" w:hAnsi="Times New Roman" w:cs="Times New Roman"/>
        </w:rPr>
        <w:t>»</w:t>
      </w:r>
    </w:p>
    <w:p w:rsidR="00915515" w:rsidRPr="00915515" w:rsidRDefault="00915515" w:rsidP="00915515">
      <w:pPr>
        <w:pStyle w:val="a9"/>
        <w:spacing w:after="0"/>
        <w:rPr>
          <w:rFonts w:ascii="Times New Roman" w:hAnsi="Times New Roman" w:cs="Times New Roman"/>
        </w:rPr>
      </w:pPr>
    </w:p>
    <w:p w:rsidR="00915515" w:rsidRPr="00915515" w:rsidRDefault="00915515" w:rsidP="00915515">
      <w:pPr>
        <w:pStyle w:val="a9"/>
        <w:spacing w:after="0"/>
        <w:rPr>
          <w:rFonts w:ascii="Times New Roman" w:hAnsi="Times New Roman" w:cs="Times New Roman"/>
        </w:rPr>
      </w:pPr>
    </w:p>
    <w:p w:rsidR="00915515" w:rsidRPr="00915515" w:rsidRDefault="00915515" w:rsidP="0091551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</w:rPr>
        <w:t xml:space="preserve">                              </w:t>
      </w:r>
      <w:r w:rsidRPr="00915515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15515">
        <w:rPr>
          <w:rFonts w:ascii="Times New Roman" w:hAnsi="Times New Roman" w:cs="Times New Roman"/>
        </w:rPr>
        <w:t>(ФИО Главы)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15515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15515" w:rsidRPr="00915515" w:rsidRDefault="00915515" w:rsidP="0091551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915515" w:rsidRPr="00915515" w:rsidRDefault="00915515" w:rsidP="0091551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15515">
        <w:rPr>
          <w:rFonts w:ascii="Times New Roman" w:hAnsi="Times New Roman" w:cs="Times New Roman"/>
        </w:rPr>
        <w:t>(телефон для связи)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 </w:t>
      </w:r>
    </w:p>
    <w:p w:rsidR="00915515" w:rsidRPr="00915515" w:rsidRDefault="00915515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ЗАЯВЛЕНИЕ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капитального строительства в эксплуатацию _________________________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указать какого) на земельном участке, расположенном по адресу__________________________________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Подпись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Default="00915515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Pr="00915515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915515" w:rsidRPr="00915515" w:rsidRDefault="00915515" w:rsidP="00915515">
      <w:pPr>
        <w:pStyle w:val="consplusnormal0"/>
        <w:spacing w:before="0" w:beforeAutospacing="0" w:after="0" w:afterAutospacing="0"/>
        <w:ind w:firstLine="4962"/>
      </w:pPr>
      <w:r w:rsidRPr="00915515">
        <w:lastRenderedPageBreak/>
        <w:t>Приложение №2</w:t>
      </w:r>
    </w:p>
    <w:p w:rsidR="00915515" w:rsidRPr="00915515" w:rsidRDefault="00915515" w:rsidP="0091551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К административному регламенту </w:t>
      </w:r>
    </w:p>
    <w:p w:rsidR="00915515" w:rsidRPr="00915515" w:rsidRDefault="00915515" w:rsidP="00915515">
      <w:pPr>
        <w:spacing w:after="0" w:line="240" w:lineRule="auto"/>
        <w:ind w:left="4956" w:firstLine="6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Администрации Дружинского сельского       поселения </w:t>
      </w:r>
    </w:p>
    <w:p w:rsidR="00915515" w:rsidRPr="00915515" w:rsidRDefault="00915515" w:rsidP="0091551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предоставление муниципальной услуги:</w:t>
      </w:r>
    </w:p>
    <w:p w:rsidR="00915515" w:rsidRPr="00915515" w:rsidRDefault="00915515" w:rsidP="00915515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«Выдача разрешения на ввод объекта в     эксплуатацию».</w:t>
      </w:r>
    </w:p>
    <w:p w:rsidR="00915515" w:rsidRPr="00915515" w:rsidRDefault="00915515" w:rsidP="0091551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915515" w:rsidRPr="00915515" w:rsidRDefault="00915515" w:rsidP="00915515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915515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915515">
        <w:rPr>
          <w:rFonts w:ascii="Times New Roman" w:hAnsi="Times New Roman" w:cs="Times New Roman"/>
          <w:sz w:val="28"/>
        </w:rPr>
        <w:t xml:space="preserve"> </w:t>
      </w:r>
    </w:p>
    <w:p w:rsidR="00915515" w:rsidRPr="00915515" w:rsidRDefault="00A841CB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915515" w:rsidRPr="00E65DE5" w:rsidRDefault="00915515" w:rsidP="00915515">
                    <w:pPr>
                      <w:jc w:val="center"/>
                    </w:pPr>
                    <w: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915515" w:rsidRPr="00774013" w:rsidRDefault="00915515" w:rsidP="00915515">
                    <w:pPr>
                      <w:jc w:val="center"/>
                    </w:pPr>
                    <w: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915515" w:rsidRDefault="00915515" w:rsidP="00915515">
                    <w:pPr>
                      <w:jc w:val="center"/>
                    </w:pPr>
                    <w:r>
                      <w:t>П</w:t>
                    </w:r>
                    <w:r w:rsidRPr="00517045">
                      <w:t xml:space="preserve">рием, </w:t>
                    </w:r>
                    <w:r>
                      <w:t>регистрация и</w:t>
                    </w:r>
                  </w:p>
                  <w:p w:rsidR="00915515" w:rsidRPr="00517045" w:rsidRDefault="00915515" w:rsidP="00915515">
                    <w:pPr>
                      <w:jc w:val="center"/>
                    </w:pPr>
                    <w:r w:rsidRPr="00517045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915515" w:rsidRPr="00863F83" w:rsidRDefault="00915515" w:rsidP="00915515">
                    <w:pPr>
                      <w:jc w:val="center"/>
                    </w:pPr>
                    <w:r>
                      <w:t>Подготовка разрешения на ввод объекта в эксплуатацию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915515" w:rsidRDefault="00915515" w:rsidP="00915515">
                    <w:pPr>
                      <w:jc w:val="center"/>
                    </w:pPr>
                    <w:r>
                      <w:t>О</w:t>
                    </w:r>
                    <w:r w:rsidRPr="00517045">
                      <w:t>пределение перечня дополнительных документов</w:t>
                    </w:r>
                    <w:r>
                      <w:t>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018;top:13091;width:5097;height:1032">
              <v:textbox>
                <w:txbxContent>
                  <w:p w:rsidR="00915515" w:rsidRPr="00DD4815" w:rsidRDefault="00915515" w:rsidP="00915515">
                    <w:pPr>
                      <w:jc w:val="center"/>
                    </w:pPr>
                    <w:r>
                      <w:t xml:space="preserve">Выдача разрешения на ввод объекта в эксплуатацию </w:t>
                    </w:r>
                    <w:r w:rsidRPr="00DD4815">
                      <w:rPr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915515" w:rsidRDefault="00915515" w:rsidP="00915515">
                    <w:pPr>
                      <w:jc w:val="center"/>
                    </w:pPr>
                    <w: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915515" w:rsidRPr="00774013" w:rsidRDefault="00915515" w:rsidP="0091551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28" w:rsidRPr="00915515" w:rsidRDefault="00836D28" w:rsidP="00915515">
      <w:pPr>
        <w:spacing w:after="0" w:line="240" w:lineRule="auto"/>
        <w:rPr>
          <w:rFonts w:ascii="Times New Roman" w:hAnsi="Times New Roman" w:cs="Times New Roman"/>
        </w:rPr>
      </w:pPr>
    </w:p>
    <w:sectPr w:rsidR="00836D28" w:rsidRPr="00915515" w:rsidSect="008062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515"/>
    <w:rsid w:val="000A4400"/>
    <w:rsid w:val="0029640B"/>
    <w:rsid w:val="0040779E"/>
    <w:rsid w:val="005E4721"/>
    <w:rsid w:val="00687459"/>
    <w:rsid w:val="0069102F"/>
    <w:rsid w:val="007275A1"/>
    <w:rsid w:val="00836D28"/>
    <w:rsid w:val="008C18F7"/>
    <w:rsid w:val="00915515"/>
    <w:rsid w:val="009B24F1"/>
    <w:rsid w:val="00A841CB"/>
    <w:rsid w:val="00B74028"/>
    <w:rsid w:val="00BC191A"/>
    <w:rsid w:val="00C112DB"/>
    <w:rsid w:val="00E126F8"/>
    <w:rsid w:val="00E130AE"/>
    <w:rsid w:val="00EC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55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1551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915515"/>
    <w:rPr>
      <w:color w:val="0000FF"/>
      <w:u w:val="single"/>
    </w:rPr>
  </w:style>
  <w:style w:type="paragraph" w:customStyle="1" w:styleId="ConsPlusNormal">
    <w:name w:val="ConsPlusNormal"/>
    <w:rsid w:val="009155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9155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1551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link w:val="aa"/>
    <w:qFormat/>
    <w:rsid w:val="009155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9155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link w:val="ab"/>
    <w:qFormat/>
    <w:rsid w:val="0091551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91551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0">
    <w:name w:val="consplusnormal"/>
    <w:basedOn w:val="a"/>
    <w:rsid w:val="0091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91551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91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40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10</cp:revision>
  <cp:lastPrinted>2012-11-23T03:54:00Z</cp:lastPrinted>
  <dcterms:created xsi:type="dcterms:W3CDTF">2012-10-17T07:00:00Z</dcterms:created>
  <dcterms:modified xsi:type="dcterms:W3CDTF">2013-09-20T08:54:00Z</dcterms:modified>
</cp:coreProperties>
</file>